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询价采购二次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山信软件-控制电缆等251125采购项目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山信软件-控制电缆等251125采购项目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19185225112638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517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1109"/>
        <w:gridCol w:w="1352"/>
        <w:gridCol w:w="748"/>
        <w:gridCol w:w="836"/>
        <w:gridCol w:w="1323"/>
        <w:gridCol w:w="1139"/>
        <w:gridCol w:w="1208"/>
        <w:gridCol w:w="1208"/>
      </w:tblGrid>
      <w:tr w14:paraId="7F7C0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tblHeader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4E66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576" w:type="pct"/>
            <w:tcBorders>
              <w:tl2br w:val="nil"/>
              <w:tr2bl w:val="nil"/>
            </w:tcBorders>
            <w:noWrap w:val="0"/>
            <w:vAlign w:val="center"/>
          </w:tcPr>
          <w:p w14:paraId="05A5E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702" w:type="pct"/>
            <w:tcBorders>
              <w:tl2br w:val="nil"/>
              <w:tr2bl w:val="nil"/>
            </w:tcBorders>
            <w:noWrap w:val="0"/>
            <w:vAlign w:val="center"/>
          </w:tcPr>
          <w:p w14:paraId="7CAA0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8" w:type="pct"/>
            <w:tcBorders>
              <w:tl2br w:val="nil"/>
              <w:tr2bl w:val="nil"/>
            </w:tcBorders>
            <w:noWrap w:val="0"/>
            <w:vAlign w:val="center"/>
          </w:tcPr>
          <w:p w14:paraId="63A9E4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434" w:type="pct"/>
            <w:tcBorders>
              <w:tl2br w:val="nil"/>
              <w:tr2bl w:val="nil"/>
            </w:tcBorders>
            <w:noWrap w:val="0"/>
            <w:vAlign w:val="center"/>
          </w:tcPr>
          <w:p w14:paraId="55348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87" w:type="pct"/>
            <w:tcBorders>
              <w:tl2br w:val="nil"/>
              <w:tr2bl w:val="nil"/>
            </w:tcBorders>
            <w:noWrap w:val="0"/>
            <w:vAlign w:val="center"/>
          </w:tcPr>
          <w:p w14:paraId="73FED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592" w:type="pct"/>
            <w:tcBorders>
              <w:tl2br w:val="nil"/>
              <w:tr2bl w:val="nil"/>
            </w:tcBorders>
            <w:noWrap w:val="0"/>
            <w:vAlign w:val="center"/>
          </w:tcPr>
          <w:p w14:paraId="44643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使用</w:t>
            </w:r>
          </w:p>
          <w:p w14:paraId="03C72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地点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57415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制造商名称（型规如有变更请注明）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192C2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备注信息</w:t>
            </w:r>
          </w:p>
        </w:tc>
      </w:tr>
      <w:tr w14:paraId="0522B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9B4E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1DE62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电源线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33ED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ZC-RVV3*2.5</w:t>
            </w:r>
          </w:p>
        </w:tc>
        <w:tc>
          <w:tcPr>
            <w:tcW w:w="38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7C5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43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C24F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68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FD5C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B04D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莱芜网维系统班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04227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568D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9959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5E31B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76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6F2D7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阻燃计算机电缆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D879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ZR-DJYPVRP(5×2×1.0)</w:t>
            </w:r>
          </w:p>
        </w:tc>
        <w:tc>
          <w:tcPr>
            <w:tcW w:w="38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820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43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671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68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01D63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7D9F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65379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6EB1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9084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475B0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76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7D843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C9CED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RVV2*1.5</w:t>
            </w:r>
          </w:p>
        </w:tc>
        <w:tc>
          <w:tcPr>
            <w:tcW w:w="38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F71E6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43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5E7F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68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0C4A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0CCAD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莱芜网维二道门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4C92A5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A1A19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1E784BB9">
      <w:pPr>
        <w:pStyle w:val="6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1D9CA384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159A131A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47A7886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（3）具有良好的商业信誉和健全的财务会计制度，未处于财产被接管或冻结、责令停业状态；2022年10月1日至今在经营活动中无重大违法、违规行为的声明。</w:t>
      </w:r>
    </w:p>
    <w:p w14:paraId="7A1AA51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66BC94B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743BEA6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（5）生产制造商可以直接报名；中间商需要提供2023年以来类似物料的供货业绩证明2份。</w:t>
      </w:r>
    </w:p>
    <w:p w14:paraId="4ED2A97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（6）被山东钢铁集团有限公司及权属单位列入合作异常名录的（采购代理机构核查）。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2025年12月16日9：00前。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2025年12月16日9时00分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11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马净13963434052</w:t>
      </w:r>
    </w:p>
    <w:p w14:paraId="74687803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技术联系人：李晓青18663491790</w:t>
      </w:r>
    </w:p>
    <w:p w14:paraId="56B7507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60" w:firstLineChars="900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蔡森15563408096</w:t>
      </w:r>
    </w:p>
    <w:p w14:paraId="66E93D12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60" w:firstLineChars="900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姜宗华13963497229 </w:t>
      </w:r>
    </w:p>
    <w:p w14:paraId="07E3E85E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74EB5BE6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5C0271CA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李女士</w:t>
      </w:r>
    </w:p>
    <w:p w14:paraId="30750193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13562768293</w:t>
      </w:r>
    </w:p>
    <w:p w14:paraId="1BE1B7AA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13562768293@163.com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734A9A82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7"/>
        <w:spacing w:beforeAutospacing="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10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10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080260"/>
            <wp:effectExtent l="0" t="0" r="6985" b="25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949315" cy="2787015"/>
            <wp:effectExtent l="0" t="0" r="6985" b="698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AC320C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headerReference r:id="rId5" w:type="default"/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213475" cy="1693545"/>
            <wp:effectExtent l="0" t="0" r="9525" b="825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18A4CD9F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2025年1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9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日</w:t>
      </w:r>
    </w:p>
    <w:sectPr>
      <w:footerReference r:id="rId6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96FAF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8C9D10"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2E2610"/>
    <w:rsid w:val="022E2610"/>
    <w:rsid w:val="07A26D2A"/>
    <w:rsid w:val="162C5E35"/>
    <w:rsid w:val="1A352420"/>
    <w:rsid w:val="2E500DB0"/>
    <w:rsid w:val="382C52BC"/>
    <w:rsid w:val="44326952"/>
    <w:rsid w:val="448211CE"/>
    <w:rsid w:val="49554EDB"/>
    <w:rsid w:val="4BEA3161"/>
    <w:rsid w:val="61C164A8"/>
    <w:rsid w:val="61F3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0">
    <w:name w:val="FollowedHyperlink"/>
    <w:basedOn w:val="9"/>
    <w:unhideWhenUsed/>
    <w:qFormat/>
    <w:uiPriority w:val="99"/>
    <w:rPr>
      <w:color w:val="4371B7"/>
      <w:u w:val="single"/>
    </w:rPr>
  </w:style>
  <w:style w:type="paragraph" w:customStyle="1" w:styleId="1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1293</Words>
  <Characters>1543</Characters>
  <Lines>0</Lines>
  <Paragraphs>0</Paragraphs>
  <TotalTime>0</TotalTime>
  <ScaleCrop>false</ScaleCrop>
  <LinksUpToDate>false</LinksUpToDate>
  <CharactersWithSpaces>1614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2025-11-28T00:27:00Z</dcterms:created>
  <dc:creator>刘振</dc:creator>
  <cp:lastModifiedBy>刘振</cp:lastModifiedBy>
  <dcterms:modified xsi:type="dcterms:W3CDTF">2025-12-09T07:43:08Z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3646890A9B0449B99009EAC814A67575_11</vt:lpwstr>
  </property>
  <property fmtid="{D5CDD505-2E9C-101B-9397-08002B2CF9AE}" pid="4" name="KSOTemplateDocerSaveRecord">
    <vt:lpwstr>eyJoZGlkIjoiMjE1MzQ1MTM2NDM4OGM1YTU3ZTdmOWU3NjA1OGVlZDQiLCJ1c2VySWQiOiI1MjcwMjc5NDcifQ==</vt:lpwstr>
  </property>
</Properties>
</file>